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2D" w:rsidRDefault="0032372D">
      <w:pPr>
        <w:tabs>
          <w:tab w:val="left" w:pos="2329"/>
        </w:tabs>
        <w:rPr>
          <w:rFonts w:cs="Calibri"/>
          <w:b/>
        </w:rPr>
      </w:pPr>
    </w:p>
    <w:p w:rsidR="0032372D" w:rsidRDefault="0032372D">
      <w:pPr>
        <w:tabs>
          <w:tab w:val="left" w:pos="2329"/>
        </w:tabs>
        <w:rPr>
          <w:rFonts w:cs="Calibri"/>
          <w:b/>
        </w:rPr>
      </w:pPr>
    </w:p>
    <w:p w:rsidR="0032372D" w:rsidRDefault="0032372D">
      <w:pPr>
        <w:tabs>
          <w:tab w:val="left" w:pos="2329"/>
        </w:tabs>
        <w:rPr>
          <w:rFonts w:cs="Calibri"/>
          <w:b/>
        </w:rPr>
      </w:pPr>
    </w:p>
    <w:p w:rsidR="0032372D" w:rsidRDefault="0032372D">
      <w:pPr>
        <w:tabs>
          <w:tab w:val="left" w:pos="2329"/>
        </w:tabs>
        <w:rPr>
          <w:rFonts w:cs="Calibri"/>
          <w:b/>
        </w:rPr>
      </w:pPr>
    </w:p>
    <w:p w:rsidR="0032372D" w:rsidRDefault="0032372D">
      <w:pPr>
        <w:tabs>
          <w:tab w:val="left" w:pos="2329"/>
        </w:tabs>
        <w:rPr>
          <w:rFonts w:cs="Calibri"/>
          <w:b/>
        </w:rPr>
      </w:pPr>
    </w:p>
    <w:p w:rsidR="0032372D" w:rsidRDefault="0032372D">
      <w:pPr>
        <w:tabs>
          <w:tab w:val="left" w:pos="2329"/>
        </w:tabs>
        <w:rPr>
          <w:rFonts w:cs="Calibri"/>
          <w:b/>
        </w:rPr>
      </w:pPr>
    </w:p>
    <w:p w:rsidR="0032372D" w:rsidRDefault="00810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Технические требования</w:t>
      </w:r>
    </w:p>
    <w:p w:rsidR="0032372D" w:rsidRDefault="003237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</w:p>
    <w:p w:rsidR="0032372D" w:rsidRDefault="0081077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ОКПД2 42.22.12.121. Выполнение строительно-монтажных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работ  по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реконструкции ВЛ 6кВ Ф-15 ПС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Волчанец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 рамках инвестиционного проекта L_25-ПЭС-1636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МиРЭК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2372D" w:rsidRPr="00D75E6E" w:rsidRDefault="0081077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Лот</w:t>
      </w:r>
      <w:r w:rsidRPr="00D75E6E">
        <w:rPr>
          <w:rFonts w:ascii="Times New Roman" w:hAnsi="Times New Roman" w:cs="Times New Roman"/>
          <w:b/>
          <w:bCs/>
          <w:sz w:val="24"/>
          <w:szCs w:val="24"/>
        </w:rPr>
        <w:t>: 3000.1</w:t>
      </w: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2D" w:rsidRDefault="0032372D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72D" w:rsidRDefault="003237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72D" w:rsidRDefault="003237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72D" w:rsidRDefault="003237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72D" w:rsidRDefault="00810771">
      <w:pPr>
        <w:keepNext/>
        <w:keepLines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810771">
      <w:pPr>
        <w:pStyle w:val="12"/>
        <w:tabs>
          <w:tab w:val="left" w:pos="560"/>
          <w:tab w:val="right" w:leader="dot" w:pos="9911"/>
        </w:tabs>
      </w:pPr>
      <w:hyperlink w:anchor="_Toc54646395">
        <w:r>
          <w:rPr>
            <w:rStyle w:val="11"/>
            <w:color w:val="000000" w:themeColor="text1"/>
            <w:u w:val="none"/>
          </w:rPr>
          <w:t>1.</w:t>
        </w:r>
        <w:r>
          <w:rPr>
            <w:rStyle w:val="11"/>
            <w:rFonts w:asciiTheme="minorHAnsi" w:eastAsiaTheme="minorEastAsia" w:hAnsiTheme="minorHAnsi" w:cstheme="minorBidi"/>
            <w:b w:val="0"/>
            <w:bCs w:val="0"/>
            <w:color w:val="000000" w:themeColor="text1"/>
            <w:u w:val="none"/>
          </w:rPr>
          <w:t xml:space="preserve"> </w:t>
        </w:r>
        <w:r>
          <w:rPr>
            <w:rStyle w:val="11"/>
            <w:color w:val="000000" w:themeColor="text1"/>
            <w:u w:val="none"/>
          </w:rPr>
          <w:t>Общие сведения………………………………………………………………</w:t>
        </w:r>
      </w:hyperlink>
      <w:r>
        <w:rPr>
          <w:color w:val="000000" w:themeColor="text1"/>
        </w:rPr>
        <w:t>.3</w:t>
      </w:r>
    </w:p>
    <w:p w:rsidR="0032372D" w:rsidRDefault="00810771">
      <w:pPr>
        <w:pStyle w:val="41"/>
        <w:tabs>
          <w:tab w:val="left" w:pos="1120"/>
          <w:tab w:val="right" w:leader="dot" w:pos="9911"/>
        </w:tabs>
      </w:pPr>
      <w:hyperlink w:anchor="_Toc54646396">
        <w:r>
          <w:rPr>
            <w:rStyle w:val="11"/>
            <w:iCs/>
            <w:color w:val="000000" w:themeColor="text1"/>
            <w:sz w:val="24"/>
            <w:szCs w:val="24"/>
            <w:u w:val="none"/>
          </w:rPr>
          <w:t>1.1.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Обозначения и сокращения……………………………………………</w:t>
        </w:r>
      </w:hyperlink>
      <w:r>
        <w:rPr>
          <w:color w:val="000000" w:themeColor="text1"/>
          <w:sz w:val="24"/>
          <w:szCs w:val="24"/>
        </w:rPr>
        <w:t>3</w:t>
      </w:r>
    </w:p>
    <w:p w:rsidR="0032372D" w:rsidRDefault="00810771">
      <w:pPr>
        <w:pStyle w:val="41"/>
        <w:tabs>
          <w:tab w:val="left" w:pos="1120"/>
          <w:tab w:val="right" w:leader="dot" w:pos="9911"/>
        </w:tabs>
      </w:pPr>
      <w:hyperlink w:anchor="_Toc54646397">
        <w:r>
          <w:rPr>
            <w:rStyle w:val="11"/>
            <w:iCs/>
            <w:color w:val="000000" w:themeColor="text1"/>
            <w:sz w:val="24"/>
            <w:szCs w:val="24"/>
            <w:u w:val="none"/>
          </w:rPr>
          <w:t xml:space="preserve">1.2. </w:t>
        </w:r>
        <w:r>
          <w:rPr>
            <w:rStyle w:val="11"/>
            <w:color w:val="000000" w:themeColor="text1"/>
            <w:sz w:val="24"/>
            <w:szCs w:val="24"/>
            <w:u w:val="none"/>
          </w:rPr>
          <w:t>Наименование закупаемых работ……………………………………..</w:t>
        </w:r>
      </w:hyperlink>
      <w:r>
        <w:rPr>
          <w:color w:val="000000" w:themeColor="text1"/>
          <w:sz w:val="24"/>
          <w:szCs w:val="24"/>
        </w:rPr>
        <w:t>4</w:t>
      </w:r>
    </w:p>
    <w:p w:rsidR="0032372D" w:rsidRDefault="00810771">
      <w:pPr>
        <w:pStyle w:val="41"/>
        <w:tabs>
          <w:tab w:val="left" w:pos="1120"/>
          <w:tab w:val="right" w:leader="dot" w:pos="9911"/>
        </w:tabs>
      </w:pPr>
      <w:hyperlink w:anchor="_Toc54646398">
        <w:r>
          <w:rPr>
            <w:rStyle w:val="11"/>
            <w:iCs/>
            <w:color w:val="000000" w:themeColor="text1"/>
            <w:sz w:val="24"/>
            <w:szCs w:val="24"/>
            <w:u w:val="none"/>
          </w:rPr>
          <w:t xml:space="preserve">1.3. 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Цели и задачи…………………………………………………………</w:t>
        </w:r>
      </w:hyperlink>
      <w:r>
        <w:rPr>
          <w:color w:val="000000" w:themeColor="text1"/>
          <w:sz w:val="24"/>
          <w:szCs w:val="24"/>
        </w:rPr>
        <w:t>..4</w:t>
      </w:r>
    </w:p>
    <w:p w:rsidR="0032372D" w:rsidRDefault="00810771">
      <w:pPr>
        <w:pStyle w:val="41"/>
        <w:tabs>
          <w:tab w:val="left" w:pos="1120"/>
          <w:tab w:val="right" w:leader="dot" w:pos="9911"/>
        </w:tabs>
      </w:pPr>
      <w:hyperlink w:anchor="_Toc54646399">
        <w:r>
          <w:rPr>
            <w:rStyle w:val="11"/>
            <w:iCs/>
            <w:color w:val="000000" w:themeColor="text1"/>
            <w:sz w:val="24"/>
            <w:szCs w:val="24"/>
            <w:u w:val="none"/>
          </w:rPr>
          <w:t>1.4.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Существующее положение……………………………………………</w:t>
        </w:r>
      </w:hyperlink>
      <w:r>
        <w:rPr>
          <w:color w:val="000000" w:themeColor="text1"/>
          <w:sz w:val="24"/>
          <w:szCs w:val="24"/>
        </w:rPr>
        <w:t>.4</w:t>
      </w:r>
    </w:p>
    <w:p w:rsidR="0032372D" w:rsidRDefault="00810771">
      <w:pPr>
        <w:pStyle w:val="12"/>
        <w:tabs>
          <w:tab w:val="right" w:leader="dot" w:pos="9911"/>
        </w:tabs>
        <w:rPr>
          <w:color w:val="000000" w:themeColor="text1"/>
        </w:rPr>
      </w:pPr>
      <w:r>
        <w:rPr>
          <w:color w:val="000000" w:themeColor="text1"/>
        </w:rPr>
        <w:t>Таблица 1. Перечень объектов заказчика………………………………</w:t>
      </w:r>
      <w:proofErr w:type="gramStart"/>
      <w:r>
        <w:rPr>
          <w:color w:val="000000" w:themeColor="text1"/>
        </w:rPr>
        <w:t>…….</w:t>
      </w:r>
      <w:proofErr w:type="gramEnd"/>
      <w:r>
        <w:rPr>
          <w:color w:val="000000" w:themeColor="text1"/>
        </w:rPr>
        <w:t>4</w:t>
      </w:r>
    </w:p>
    <w:p w:rsidR="0032372D" w:rsidRDefault="00810771">
      <w:pPr>
        <w:pStyle w:val="41"/>
        <w:tabs>
          <w:tab w:val="left" w:pos="1120"/>
          <w:tab w:val="right" w:leader="dot" w:pos="9911"/>
        </w:tabs>
      </w:pPr>
      <w:hyperlink w:anchor="_Toc54646401">
        <w:r>
          <w:rPr>
            <w:rStyle w:val="11"/>
            <w:iCs/>
            <w:color w:val="000000" w:themeColor="text1"/>
            <w:sz w:val="24"/>
            <w:szCs w:val="24"/>
            <w:u w:val="none"/>
          </w:rPr>
          <w:t>1.5.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И</w:t>
        </w:r>
        <w:r>
          <w:rPr>
            <w:rStyle w:val="11"/>
            <w:color w:val="000000" w:themeColor="text1"/>
            <w:sz w:val="24"/>
            <w:szCs w:val="24"/>
            <w:u w:val="none"/>
          </w:rPr>
          <w:t>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договора)…………</w:t>
        </w:r>
      </w:hyperlink>
      <w:r>
        <w:rPr>
          <w:color w:val="000000" w:themeColor="text1"/>
          <w:sz w:val="24"/>
          <w:szCs w:val="24"/>
        </w:rPr>
        <w:t>..4</w:t>
      </w:r>
    </w:p>
    <w:p w:rsidR="0032372D" w:rsidRDefault="00810771">
      <w:pPr>
        <w:pStyle w:val="41"/>
        <w:tabs>
          <w:tab w:val="left" w:pos="1120"/>
          <w:tab w:val="right" w:leader="dot" w:pos="9911"/>
        </w:tabs>
      </w:pPr>
      <w:hyperlink w:anchor="_Toc54646402">
        <w:r>
          <w:rPr>
            <w:rStyle w:val="11"/>
            <w:iCs/>
            <w:color w:val="000000" w:themeColor="text1"/>
            <w:sz w:val="24"/>
            <w:szCs w:val="24"/>
            <w:u w:val="none"/>
          </w:rPr>
          <w:t>1.6.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Иные тре</w:t>
        </w:r>
        <w:r>
          <w:rPr>
            <w:rStyle w:val="11"/>
            <w:color w:val="000000" w:themeColor="text1"/>
            <w:sz w:val="24"/>
            <w:szCs w:val="24"/>
            <w:u w:val="none"/>
          </w:rPr>
          <w:t>бования и сведения общего характера……………………</w:t>
        </w:r>
      </w:hyperlink>
      <w:r>
        <w:rPr>
          <w:color w:val="000000" w:themeColor="text1"/>
          <w:sz w:val="24"/>
          <w:szCs w:val="24"/>
        </w:rPr>
        <w:t>..4</w:t>
      </w:r>
    </w:p>
    <w:p w:rsidR="0032372D" w:rsidRDefault="00810771">
      <w:pPr>
        <w:pStyle w:val="12"/>
        <w:tabs>
          <w:tab w:val="left" w:pos="560"/>
          <w:tab w:val="right" w:leader="dot" w:pos="9911"/>
        </w:tabs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2. Требование к продукции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>2.1. Требование к объемам и срокам выполнения работ…………………</w:t>
      </w: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…….</w:t>
      </w:r>
      <w:proofErr w:type="gramEnd"/>
      <w:r>
        <w:rPr>
          <w:rStyle w:val="11"/>
          <w:rFonts w:cs="Calibri"/>
          <w:b w:val="0"/>
          <w:bCs w:val="0"/>
          <w:color w:val="000000" w:themeColor="text1"/>
          <w:u w:val="none"/>
        </w:rPr>
        <w:t>4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>2.1.</w:t>
      </w: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1.Требования</w:t>
      </w:r>
      <w:proofErr w:type="gramEnd"/>
      <w:r>
        <w:rPr>
          <w:rStyle w:val="11"/>
          <w:rFonts w:cs="Calibri"/>
          <w:b w:val="0"/>
          <w:bCs w:val="0"/>
          <w:color w:val="000000" w:themeColor="text1"/>
          <w:u w:val="none"/>
        </w:rPr>
        <w:t xml:space="preserve"> к видам и объемам работ……………………………………..4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color w:val="000000" w:themeColor="text1"/>
          <w:u w:val="none"/>
        </w:rPr>
        <w:t>Таблица 2. Перечень и объем выполняемых работ</w:t>
      </w:r>
      <w:r>
        <w:rPr>
          <w:rStyle w:val="11"/>
          <w:rFonts w:cs="Calibri"/>
          <w:b w:val="0"/>
          <w:bCs w:val="0"/>
          <w:color w:val="000000" w:themeColor="text1"/>
          <w:u w:val="none"/>
        </w:rPr>
        <w:t>………………………...4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 xml:space="preserve">     2.1.2 Требования к срокам выполнения работ……………………………...4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color w:val="000000" w:themeColor="text1"/>
          <w:u w:val="none"/>
        </w:rPr>
        <w:t>Таблица 3. Требования по срокам выполнения работ</w:t>
      </w:r>
      <w:r>
        <w:rPr>
          <w:rStyle w:val="11"/>
          <w:rFonts w:cs="Calibri"/>
          <w:b w:val="0"/>
          <w:bCs w:val="0"/>
          <w:color w:val="000000" w:themeColor="text1"/>
          <w:u w:val="none"/>
        </w:rPr>
        <w:t>………………</w:t>
      </w: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…….</w:t>
      </w:r>
      <w:proofErr w:type="gramEnd"/>
      <w:r>
        <w:rPr>
          <w:rStyle w:val="11"/>
          <w:rFonts w:cs="Calibri"/>
          <w:b w:val="0"/>
          <w:bCs w:val="0"/>
          <w:color w:val="000000" w:themeColor="text1"/>
          <w:u w:val="none"/>
        </w:rPr>
        <w:t>.5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>2.2. Требования к качеству работ…………………………………………</w:t>
      </w: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…….</w:t>
      </w:r>
      <w:proofErr w:type="gramEnd"/>
      <w:r>
        <w:rPr>
          <w:rStyle w:val="11"/>
          <w:rFonts w:cs="Calibri"/>
          <w:b w:val="0"/>
          <w:bCs w:val="0"/>
          <w:color w:val="000000" w:themeColor="text1"/>
          <w:u w:val="none"/>
        </w:rPr>
        <w:t>.5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Т</w:t>
      </w:r>
      <w:r>
        <w:rPr>
          <w:rStyle w:val="11"/>
          <w:rFonts w:cs="Calibri"/>
          <w:color w:val="000000" w:themeColor="text1"/>
          <w:u w:val="none"/>
        </w:rPr>
        <w:t>аблица  4</w:t>
      </w:r>
      <w:proofErr w:type="gramEnd"/>
      <w:r>
        <w:rPr>
          <w:rStyle w:val="11"/>
          <w:rFonts w:cs="Calibri"/>
          <w:color w:val="000000" w:themeColor="text1"/>
          <w:u w:val="none"/>
        </w:rPr>
        <w:t>. Требования к качеству работ</w:t>
      </w:r>
      <w:r>
        <w:rPr>
          <w:rStyle w:val="11"/>
          <w:rFonts w:cs="Calibri"/>
          <w:b w:val="0"/>
          <w:bCs w:val="0"/>
          <w:color w:val="000000" w:themeColor="text1"/>
          <w:u w:val="none"/>
        </w:rPr>
        <w:t>……………………………..…….7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>3</w:t>
      </w:r>
      <w:r>
        <w:rPr>
          <w:rStyle w:val="11"/>
          <w:rFonts w:cs="Calibri"/>
          <w:color w:val="000000" w:themeColor="text1"/>
          <w:u w:val="none"/>
        </w:rPr>
        <w:t>. Требования к докуме</w:t>
      </w:r>
      <w:r>
        <w:rPr>
          <w:rStyle w:val="11"/>
          <w:rFonts w:cs="Calibri"/>
          <w:color w:val="000000" w:themeColor="text1"/>
          <w:u w:val="none"/>
        </w:rPr>
        <w:t xml:space="preserve">нтации по ценообразованию на этапе </w:t>
      </w:r>
      <w:proofErr w:type="gramStart"/>
      <w:r>
        <w:rPr>
          <w:rStyle w:val="11"/>
          <w:rFonts w:cs="Calibri"/>
          <w:color w:val="000000" w:themeColor="text1"/>
          <w:u w:val="none"/>
        </w:rPr>
        <w:t>закупки..</w:t>
      </w:r>
      <w:proofErr w:type="gramEnd"/>
      <w:r>
        <w:rPr>
          <w:rStyle w:val="11"/>
          <w:rFonts w:cs="Calibri"/>
          <w:color w:val="000000" w:themeColor="text1"/>
          <w:u w:val="none"/>
        </w:rPr>
        <w:t>16</w:t>
      </w:r>
    </w:p>
    <w:p w:rsidR="0032372D" w:rsidRDefault="00810771">
      <w:pPr>
        <w:pStyle w:val="12"/>
        <w:tabs>
          <w:tab w:val="left" w:pos="560"/>
          <w:tab w:val="right" w:leader="dot" w:pos="9911"/>
        </w:tabs>
      </w:pPr>
      <w:hyperlink w:anchor="_Toc54646412">
        <w:r>
          <w:rPr>
            <w:rStyle w:val="11"/>
            <w:rFonts w:cs="Calibri"/>
            <w:color w:val="000000" w:themeColor="text1"/>
            <w:u w:val="none"/>
          </w:rPr>
          <w:t>4.</w:t>
        </w:r>
        <w:r>
          <w:rPr>
            <w:rStyle w:val="11"/>
            <w:rFonts w:cs="Calibri"/>
            <w:b w:val="0"/>
            <w:bCs w:val="0"/>
            <w:color w:val="000000" w:themeColor="text1"/>
            <w:u w:val="none"/>
          </w:rPr>
          <w:t xml:space="preserve"> </w:t>
        </w:r>
        <w:r>
          <w:rPr>
            <w:rStyle w:val="11"/>
            <w:rFonts w:cs="Calibri"/>
            <w:color w:val="000000" w:themeColor="text1"/>
            <w:u w:val="none"/>
          </w:rPr>
          <w:t>Требования к документации по ценообразованию на этапе заключения (исполнения) договора………………………………………………………</w:t>
        </w:r>
      </w:hyperlink>
      <w:r>
        <w:rPr>
          <w:rStyle w:val="11"/>
          <w:rFonts w:cs="Calibri"/>
          <w:color w:val="000000" w:themeColor="text1"/>
          <w:u w:val="none"/>
        </w:rPr>
        <w:t>...16</w:t>
      </w:r>
    </w:p>
    <w:p w:rsidR="0032372D" w:rsidRDefault="00810771">
      <w:pPr>
        <w:pStyle w:val="12"/>
        <w:tabs>
          <w:tab w:val="left" w:pos="560"/>
          <w:tab w:val="right" w:leader="dot" w:pos="9911"/>
        </w:tabs>
        <w:rPr>
          <w:color w:val="000000"/>
        </w:rPr>
      </w:pPr>
      <w:r>
        <w:rPr>
          <w:rStyle w:val="11"/>
          <w:rFonts w:cs="Calibri"/>
          <w:color w:val="000000" w:themeColor="text1"/>
          <w:u w:val="none"/>
        </w:rPr>
        <w:t>5. Приложения……………………………………………………………</w:t>
      </w:r>
      <w:proofErr w:type="gramStart"/>
      <w:r>
        <w:rPr>
          <w:rStyle w:val="11"/>
          <w:rFonts w:cs="Calibri"/>
          <w:color w:val="000000" w:themeColor="text1"/>
          <w:u w:val="none"/>
        </w:rPr>
        <w:t>…….</w:t>
      </w:r>
      <w:proofErr w:type="gramEnd"/>
      <w:r>
        <w:rPr>
          <w:rStyle w:val="11"/>
          <w:rFonts w:cs="Calibri"/>
          <w:color w:val="000000" w:themeColor="text1"/>
          <w:u w:val="none"/>
        </w:rPr>
        <w:t>16</w:t>
      </w:r>
    </w:p>
    <w:p w:rsidR="0032372D" w:rsidRDefault="0032372D">
      <w:pPr>
        <w:spacing w:after="0"/>
        <w:jc w:val="center"/>
        <w:rPr>
          <w:rStyle w:val="11"/>
          <w:rFonts w:ascii="Times New Roman" w:eastAsia="Times New Roman" w:hAnsi="Times New Roman" w:cs="Calibri"/>
          <w:color w:val="000000" w:themeColor="text1"/>
          <w:sz w:val="24"/>
          <w:szCs w:val="24"/>
          <w:u w:val="none"/>
          <w:lang w:eastAsia="ru-RU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3237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72D" w:rsidRDefault="00810771">
      <w:pPr>
        <w:keepNext/>
        <w:spacing w:before="120" w:after="60" w:line="240" w:lineRule="auto"/>
        <w:ind w:left="432" w:hanging="432"/>
        <w:jc w:val="center"/>
        <w:outlineLvl w:val="3"/>
      </w:pPr>
      <w:bookmarkStart w:id="0" w:name="_Toc54643122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  <w:t>Общие сведения</w:t>
      </w:r>
    </w:p>
    <w:p w:rsidR="0032372D" w:rsidRDefault="00810771">
      <w:pPr>
        <w:pStyle w:val="affa"/>
        <w:ind w:left="-851" w:firstLine="851"/>
        <w:jc w:val="both"/>
        <w:rPr>
          <w:b/>
          <w:bCs/>
          <w:color w:val="2D2D2D"/>
          <w:spacing w:val="2"/>
          <w:highlight w:val="white"/>
          <w:lang w:val="sah-RU"/>
        </w:rPr>
      </w:pPr>
      <w:r>
        <w:rPr>
          <w:b/>
          <w:bCs/>
          <w:color w:val="2D2D2D"/>
          <w:spacing w:val="2"/>
          <w:shd w:val="clear" w:color="auto" w:fill="FFFFFF"/>
          <w:lang w:val="sah-RU"/>
        </w:rPr>
        <w:t>1.1 Обозначения и сокращения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РФ – Российская Федерация;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РД – рабочая документация;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ВЛ</w:t>
      </w:r>
      <w:r>
        <w:rPr>
          <w:bCs/>
          <w:color w:val="2D2D2D"/>
          <w:spacing w:val="2"/>
          <w:shd w:val="clear" w:color="auto" w:fill="FFFFFF"/>
        </w:rPr>
        <w:t xml:space="preserve"> – воздушная линия;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>КЛ – кабельная линия;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>ГНБ – горизонтально-направленное бурение;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>ЛЭП – линия электропередач;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>ПС – подстанция;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 xml:space="preserve">КПТ – кадастровый </w:t>
      </w:r>
      <w:r>
        <w:rPr>
          <w:bCs/>
          <w:color w:val="2D2D2D"/>
          <w:spacing w:val="2"/>
          <w:shd w:val="clear" w:color="auto" w:fill="FFFFFF"/>
        </w:rPr>
        <w:t>план территории;</w:t>
      </w:r>
    </w:p>
    <w:p w:rsidR="0032372D" w:rsidRDefault="00810771">
      <w:pPr>
        <w:pStyle w:val="affa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sz w:val="26"/>
          <w:szCs w:val="26"/>
        </w:rPr>
        <w:t>ЕГРН - Единый государственный реестр недвижимости;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СИП – самонесущий изолируемый провод;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ТП - Трансформаторная подстанция;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КЗ – короткое замыкание;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ИРД – исходно-разрешительная документация;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НТД – нормативно-техническая документация;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НПА –</w:t>
      </w:r>
      <w:r>
        <w:rPr>
          <w:color w:val="2D2D2D"/>
          <w:spacing w:val="2"/>
          <w:shd w:val="clear" w:color="auto" w:fill="FFFFFF"/>
        </w:rPr>
        <w:t xml:space="preserve"> нормативно-правовой акт;</w:t>
      </w:r>
    </w:p>
    <w:p w:rsidR="0032372D" w:rsidRDefault="00810771">
      <w:pPr>
        <w:pStyle w:val="affa"/>
        <w:ind w:left="-851" w:firstLine="851"/>
      </w:pPr>
      <w:r>
        <w:t>ППР - проекта производства работ;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РЭС – районные электрические сети;</w:t>
      </w:r>
    </w:p>
    <w:p w:rsidR="0032372D" w:rsidRDefault="00810771">
      <w:pPr>
        <w:pStyle w:val="affa"/>
        <w:ind w:left="-851" w:firstLine="851"/>
        <w:jc w:val="both"/>
        <w:rPr>
          <w:lang w:val="sah-RU"/>
        </w:rPr>
      </w:pPr>
      <w:r>
        <w:rPr>
          <w:spacing w:val="-1"/>
          <w:sz w:val="26"/>
          <w:szCs w:val="26"/>
        </w:rPr>
        <w:t xml:space="preserve">СП </w:t>
      </w:r>
      <w:r>
        <w:rPr>
          <w:bCs/>
          <w:color w:val="2D2D2D"/>
          <w:spacing w:val="2"/>
          <w:shd w:val="clear" w:color="auto" w:fill="FFFFFF"/>
          <w:lang w:val="sah-RU"/>
        </w:rPr>
        <w:t>– струтурное подразделение филиала АО “ДРСК”;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ПУЭ – Правила устройства электроустановок;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ПОТЭЭУ – Правила по охране турда при эксплуатации электроустановок;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М</w:t>
      </w:r>
      <w:r>
        <w:rPr>
          <w:lang w:val="sah-RU"/>
        </w:rPr>
        <w:t>О – Муниципальное образования;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кВ -  единица измерения напряжения киловольт;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ТП – трансформаторный пункт;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МТР – материльно - технический ресурс;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ГОСТ - Государственный стандарт;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СНиП - Строительные нормы и правила;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СП – вспод правил;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СРО – саморегулируемая</w:t>
      </w:r>
      <w:r>
        <w:rPr>
          <w:lang w:val="sah-RU"/>
        </w:rPr>
        <w:t xml:space="preserve"> организация;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ТТ – технические требования;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ТУ – техническое условия;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Ед.изм. – единица измерения;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lastRenderedPageBreak/>
        <w:t>Кол-во –единица измерения в количество;</w:t>
      </w:r>
    </w:p>
    <w:p w:rsidR="0032372D" w:rsidRDefault="00810771">
      <w:pPr>
        <w:pStyle w:val="affa"/>
        <w:ind w:left="-851" w:firstLine="851"/>
        <w:rPr>
          <w:lang w:val="sah-RU"/>
        </w:rPr>
      </w:pPr>
      <w:r>
        <w:rPr>
          <w:lang w:val="sah-RU"/>
        </w:rPr>
        <w:t>Шт – единица измерения в штуках;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Мм – единица измерения в миллиметрах;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См – единица измерения в сантиметрах;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proofErr w:type="spellStart"/>
      <w:r>
        <w:rPr>
          <w:color w:val="2D2D2D"/>
          <w:spacing w:val="2"/>
          <w:shd w:val="clear" w:color="auto" w:fill="FFFFFF"/>
        </w:rPr>
        <w:t>Тн</w:t>
      </w:r>
      <w:proofErr w:type="spellEnd"/>
      <w:r>
        <w:rPr>
          <w:color w:val="2D2D2D"/>
          <w:spacing w:val="2"/>
          <w:shd w:val="clear" w:color="auto" w:fill="FFFFFF"/>
        </w:rPr>
        <w:t>- едини</w:t>
      </w:r>
      <w:r>
        <w:rPr>
          <w:color w:val="2D2D2D"/>
          <w:spacing w:val="2"/>
          <w:shd w:val="clear" w:color="auto" w:fill="FFFFFF"/>
        </w:rPr>
        <w:t>ца измерения в тоннах;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ФЗ – федеральный закон;</w:t>
      </w:r>
    </w:p>
    <w:p w:rsidR="0032372D" w:rsidRDefault="00810771">
      <w:pPr>
        <w:pStyle w:val="affa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ЛСР – локальный сметный расчет;</w:t>
      </w:r>
    </w:p>
    <w:p w:rsidR="0032372D" w:rsidRDefault="0081077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br w:type="page"/>
      </w:r>
    </w:p>
    <w:p w:rsidR="0032372D" w:rsidRDefault="00810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1.2. Наименование закупаемых работ.</w:t>
      </w:r>
    </w:p>
    <w:p w:rsidR="0032372D" w:rsidRDefault="0081077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строительно-монтажных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реконструкции ВЛ 6кВ Ф-15 ПС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Волчанец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2372D" w:rsidRDefault="00810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1.3. Цели и задачи. </w:t>
      </w:r>
    </w:p>
    <w:p w:rsidR="0032372D" w:rsidRDefault="00810771">
      <w:pPr>
        <w:widowControl w:val="0"/>
        <w:tabs>
          <w:tab w:val="left" w:pos="390"/>
          <w:tab w:val="left" w:pos="1140"/>
        </w:tabs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Целью выполнения работ является: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конструкция воздушной линий электропередач 6кВ Ф-15 ПС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Волчанец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обеспечение бесперебойного и качественного электроснабжения потребителей. На основании утверждённой инвестиционной программы филиала АО «ДРСК» «ПЭС» на 2024 год, в составе мероприятия </w:t>
      </w:r>
      <w:r>
        <w:rPr>
          <w:rFonts w:ascii="Times New Roman" w:hAnsi="Times New Roman" w:cs="Times New Roman"/>
          <w:sz w:val="24"/>
          <w:szCs w:val="24"/>
          <w:lang w:eastAsia="ru-RU"/>
        </w:rPr>
        <w:t>L_25</w:t>
      </w:r>
      <w:r>
        <w:rPr>
          <w:rFonts w:ascii="Times New Roman" w:hAnsi="Times New Roman" w:cs="Times New Roman"/>
          <w:sz w:val="24"/>
          <w:szCs w:val="24"/>
          <w:lang w:eastAsia="ru-RU"/>
        </w:rPr>
        <w:t>-ПЭС-1636.</w:t>
      </w:r>
    </w:p>
    <w:p w:rsidR="0032372D" w:rsidRDefault="00810771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32372D" w:rsidRDefault="00810771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1.4. Существующее положение</w:t>
      </w:r>
    </w:p>
    <w:p w:rsidR="0032372D" w:rsidRDefault="00810771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Для выполнения мероприятий по реконструкции воздушных линий разработана рабочая документация:</w:t>
      </w:r>
    </w:p>
    <w:p w:rsidR="0032372D" w:rsidRDefault="00810771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1.4.1. ООО «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Метротранссотрой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» в 2022: </w:t>
      </w:r>
    </w:p>
    <w:p w:rsidR="0032372D" w:rsidRDefault="00810771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1" w:name="__DdeLink__1616_2798238228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«Реконструкция КЛ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Ф-15 ПС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Волчанец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Волчанец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(шифр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- 14-2022-ЭС).</w:t>
      </w:r>
    </w:p>
    <w:p w:rsidR="0032372D" w:rsidRDefault="0032372D">
      <w:pPr>
        <w:spacing w:after="0" w:line="240" w:lineRule="auto"/>
        <w:ind w:right="-2"/>
        <w:jc w:val="both"/>
      </w:pPr>
    </w:p>
    <w:p w:rsidR="0032372D" w:rsidRDefault="008107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1.  Перечень объектов заказчика    </w:t>
      </w:r>
    </w:p>
    <w:tbl>
      <w:tblPr>
        <w:tblW w:w="9209" w:type="dxa"/>
        <w:tblInd w:w="-35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560"/>
        <w:gridCol w:w="4680"/>
        <w:gridCol w:w="2130"/>
        <w:gridCol w:w="1839"/>
      </w:tblGrid>
      <w:tr w:rsidR="0032372D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  <w:p w:rsidR="0032372D" w:rsidRDefault="00810771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объекта</w:t>
            </w:r>
          </w:p>
          <w:p w:rsidR="0032372D" w:rsidRDefault="0032372D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Расположение объекта </w:t>
            </w:r>
            <w:r>
              <w:rPr>
                <w:rFonts w:ascii="Times New Roman" w:hAnsi="Times New Roman" w:cs="Times New Roman"/>
                <w:szCs w:val="24"/>
              </w:rPr>
              <w:br/>
            </w:r>
            <w:r>
              <w:rPr>
                <w:rFonts w:ascii="Times New Roman" w:hAnsi="Times New Roman" w:cs="Times New Roman"/>
                <w:iCs/>
                <w:szCs w:val="24"/>
              </w:rPr>
              <w:t>(место оказания услуг)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Инв.№</w:t>
            </w:r>
          </w:p>
        </w:tc>
      </w:tr>
      <w:tr w:rsidR="0032372D">
        <w:trPr>
          <w:trHeight w:val="29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</w:tr>
      <w:tr w:rsidR="0032372D">
        <w:trPr>
          <w:trHeight w:val="267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32372D">
            <w:pPr>
              <w:pStyle w:val="aff3"/>
              <w:numPr>
                <w:ilvl w:val="0"/>
                <w:numId w:val="1"/>
              </w:numPr>
              <w:spacing w:after="200"/>
              <w:contextualSpacing/>
              <w:rPr>
                <w:sz w:val="22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</w:pPr>
            <w:r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7"/>
              </w:rPr>
              <w:t xml:space="preserve">Л-6 </w:t>
            </w:r>
            <w:proofErr w:type="spellStart"/>
            <w:r>
              <w:rPr>
                <w:rFonts w:ascii="Times New Roman" w:hAnsi="Times New Roman"/>
                <w:sz w:val="27"/>
              </w:rPr>
              <w:t>кВ</w:t>
            </w:r>
            <w:proofErr w:type="spellEnd"/>
            <w:r>
              <w:rPr>
                <w:rFonts w:ascii="Times New Roman" w:hAnsi="Times New Roman"/>
                <w:sz w:val="27"/>
              </w:rPr>
              <w:t xml:space="preserve"> Ф-15 ПС </w:t>
            </w:r>
            <w:proofErr w:type="spellStart"/>
            <w:r>
              <w:rPr>
                <w:rFonts w:ascii="Times New Roman" w:hAnsi="Times New Roman"/>
                <w:sz w:val="27"/>
              </w:rPr>
              <w:t>Волчанец</w:t>
            </w:r>
            <w:proofErr w:type="spellEnd"/>
            <w:r>
              <w:rPr>
                <w:rFonts w:ascii="Times New Roman" w:hAnsi="Times New Roman"/>
                <w:sz w:val="27"/>
              </w:rPr>
              <w:t xml:space="preserve">  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  <w:t>Волчанец</w:t>
            </w:r>
            <w:proofErr w:type="spellEnd"/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372D" w:rsidRDefault="00810771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PR0003007</w:t>
            </w:r>
          </w:p>
        </w:tc>
      </w:tr>
    </w:tbl>
    <w:p w:rsidR="0032372D" w:rsidRDefault="00810771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1.5. </w:t>
      </w:r>
      <w:bookmarkStart w:id="2" w:name="_Toc54646401"/>
      <w:bookmarkStart w:id="3" w:name="_Hlk49857604"/>
      <w:bookmarkStart w:id="4" w:name="_Toc4674350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Информация в отношении исполнения договора, </w:t>
      </w:r>
      <w:bookmarkStart w:id="5" w:name="_Hlk46492347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которая должна быть учтена при подготовке заявки </w:t>
      </w:r>
      <w:bookmarkEnd w:id="5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(в том числе перечень ресурсов, услуг и документов, предоставляемых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 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2"/>
      <w:bookmarkEnd w:id="3"/>
      <w:bookmarkEnd w:id="4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этапе исполнения договора)</w:t>
      </w:r>
    </w:p>
    <w:p w:rsidR="0032372D" w:rsidRDefault="00810771">
      <w:pPr>
        <w:spacing w:after="12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Заказчик предоставит подрядчику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выполнения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 по р</w:t>
      </w:r>
      <w:r>
        <w:rPr>
          <w:rFonts w:ascii="Times New Roman" w:hAnsi="Times New Roman" w:cs="Times New Roman"/>
          <w:sz w:val="24"/>
          <w:szCs w:val="24"/>
        </w:rPr>
        <w:t xml:space="preserve">еконструкции ВЛ 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Ф-15 ПС Промысловка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рабочую документацию, указанную в п.1.4.1 (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32372D" w:rsidRDefault="00810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   Иные требования и сведения общего характер</w:t>
      </w:r>
    </w:p>
    <w:p w:rsidR="0032372D" w:rsidRDefault="00810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Подрядчику выполнить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строительно-монтажные работы с минимально возможными перерывами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электроснабжения потребителей и в условиях минимальных перерывов и ограничений выдачи мощности.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</w:p>
    <w:p w:rsidR="0032372D" w:rsidRDefault="0081077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Требования к продукции </w:t>
      </w:r>
    </w:p>
    <w:p w:rsidR="0032372D" w:rsidRDefault="00810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2.1.  </w:t>
      </w:r>
      <w:bookmarkStart w:id="6" w:name="_Toc54646404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Требования к объемам и срокам </w:t>
      </w:r>
      <w:bookmarkEnd w:id="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выполнения работ</w:t>
      </w:r>
    </w:p>
    <w:p w:rsidR="0032372D" w:rsidRDefault="0081077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2.1.1. Требования к видам и объемам работ</w:t>
      </w:r>
    </w:p>
    <w:p w:rsidR="0032372D" w:rsidRDefault="00810771">
      <w:pPr>
        <w:keepNext/>
        <w:keepLines/>
        <w:spacing w:before="240"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x-none"/>
        </w:rPr>
      </w:pPr>
      <w:bookmarkStart w:id="7" w:name="_Toc51339695"/>
      <w:bookmarkStart w:id="8" w:name="_Toc54646406"/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  <w:lang w:eastAsia="x-none"/>
        </w:rPr>
        <w:t>2.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Перечень </w:t>
      </w:r>
      <w:bookmarkEnd w:id="7"/>
      <w:bookmarkEnd w:id="8"/>
      <w:r>
        <w:rPr>
          <w:rFonts w:ascii="Times New Roman" w:hAnsi="Times New Roman" w:cs="Times New Roman"/>
          <w:sz w:val="24"/>
          <w:szCs w:val="24"/>
          <w:lang w:eastAsia="x-none"/>
        </w:rPr>
        <w:t>и объем выполняемых работ</w:t>
      </w:r>
    </w:p>
    <w:tbl>
      <w:tblPr>
        <w:tblW w:w="9526" w:type="dxa"/>
        <w:tblInd w:w="73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594"/>
        <w:gridCol w:w="6128"/>
        <w:gridCol w:w="1422"/>
        <w:gridCol w:w="1382"/>
      </w:tblGrid>
      <w:tr w:rsidR="0032372D">
        <w:tc>
          <w:tcPr>
            <w:tcW w:w="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372D" w:rsidRDefault="0081077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2372D" w:rsidRDefault="0081077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372D" w:rsidRDefault="0081077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/ этапа работ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372D" w:rsidRDefault="0081077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372D" w:rsidRDefault="0081077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32372D">
        <w:tc>
          <w:tcPr>
            <w:tcW w:w="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2372D">
        <w:tc>
          <w:tcPr>
            <w:tcW w:w="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32372D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Реконструкция ВЛ-6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Ф-15 ПС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Волчанец</w:t>
            </w:r>
            <w:proofErr w:type="spellEnd"/>
          </w:p>
        </w:tc>
        <w:tc>
          <w:tcPr>
            <w:tcW w:w="2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проектом</w:t>
            </w:r>
          </w:p>
          <w:p w:rsidR="0032372D" w:rsidRDefault="0081077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14-2022-ЭС.</w:t>
            </w:r>
          </w:p>
          <w:p w:rsidR="0032372D" w:rsidRDefault="0081077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(прил. № 2)</w:t>
            </w:r>
          </w:p>
        </w:tc>
      </w:tr>
    </w:tbl>
    <w:p w:rsidR="0032372D" w:rsidRDefault="0032372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372D" w:rsidRDefault="00810771">
      <w:pPr>
        <w:spacing w:after="12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</w:p>
    <w:p w:rsidR="0032372D" w:rsidRDefault="0032372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372D" w:rsidRDefault="0081077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2.1.2. Требования к срокам выполнения работ</w:t>
      </w:r>
    </w:p>
    <w:p w:rsidR="0032372D" w:rsidRDefault="008107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3. Требования по срокам выполнения работ</w:t>
      </w:r>
    </w:p>
    <w:tbl>
      <w:tblPr>
        <w:tblW w:w="9639" w:type="dxa"/>
        <w:tblInd w:w="102" w:type="dxa"/>
        <w:tblLayout w:type="fixed"/>
        <w:tblCellMar>
          <w:left w:w="73" w:type="dxa"/>
        </w:tblCellMar>
        <w:tblLook w:val="04A0" w:firstRow="1" w:lastRow="0" w:firstColumn="1" w:lastColumn="0" w:noHBand="0" w:noVBand="1"/>
      </w:tblPr>
      <w:tblGrid>
        <w:gridCol w:w="853"/>
        <w:gridCol w:w="3543"/>
        <w:gridCol w:w="1700"/>
        <w:gridCol w:w="3543"/>
      </w:tblGrid>
      <w:tr w:rsidR="0032372D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работ/ этапа работ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началу срока выполнения работ/ этапа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32372D">
        <w:trPr>
          <w:trHeight w:val="284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:rsidR="0032372D" w:rsidRDefault="00810771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:rsidR="0032372D" w:rsidRDefault="00810771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2372D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32372D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Реконструкция ВЛ-6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Ф-15 ПС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Волчанец</w:t>
            </w:r>
            <w:proofErr w:type="spellEnd"/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договора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372D" w:rsidRDefault="003237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72D" w:rsidRDefault="003237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72D" w:rsidRDefault="003237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72D" w:rsidRDefault="008107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</w:t>
            </w:r>
          </w:p>
          <w:p w:rsidR="0032372D" w:rsidRDefault="0081077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 2024г.</w:t>
            </w:r>
          </w:p>
        </w:tc>
      </w:tr>
    </w:tbl>
    <w:p w:rsidR="0032372D" w:rsidRDefault="0032372D">
      <w:pPr>
        <w:sectPr w:rsidR="0032372D">
          <w:footerReference w:type="default" r:id="rId8"/>
          <w:pgSz w:w="11906" w:h="16838"/>
          <w:pgMar w:top="993" w:right="850" w:bottom="765" w:left="1701" w:header="0" w:footer="708" w:gutter="0"/>
          <w:cols w:space="720"/>
          <w:formProt w:val="0"/>
          <w:docGrid w:linePitch="360" w:charSpace="-2254"/>
        </w:sectPr>
      </w:pPr>
    </w:p>
    <w:p w:rsidR="0032372D" w:rsidRDefault="0081077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Требования к качеству работ</w:t>
      </w:r>
    </w:p>
    <w:p w:rsidR="0032372D" w:rsidRDefault="00810771">
      <w:pPr>
        <w:keepNext/>
        <w:keepLines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val="x-none" w:eastAsia="x-none"/>
        </w:rPr>
        <w:t>Таблица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Требования к </w:t>
      </w:r>
      <w:r>
        <w:rPr>
          <w:rFonts w:ascii="Times New Roman" w:hAnsi="Times New Roman" w:cs="Times New Roman"/>
          <w:sz w:val="24"/>
          <w:szCs w:val="24"/>
          <w:lang w:eastAsia="x-none"/>
        </w:rPr>
        <w:t>качеству работ</w:t>
      </w:r>
    </w:p>
    <w:p w:rsidR="0032372D" w:rsidRDefault="00810771">
      <w:pPr>
        <w:keepNext/>
        <w:keepLines/>
        <w:spacing w:after="0" w:line="240" w:lineRule="auto"/>
        <w:outlineLvl w:val="0"/>
      </w:pPr>
      <w:r>
        <w:rPr>
          <w:rFonts w:ascii="Times New Roman" w:hAnsi="Times New Roman" w:cs="Times New Roman"/>
          <w:sz w:val="24"/>
          <w:szCs w:val="24"/>
          <w:lang w:eastAsia="x-none"/>
        </w:rPr>
        <w:t>Наименование работ: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Реконструкция ВЛ 6кВ Ф-15 ПС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Волчанец</w:t>
      </w:r>
      <w:proofErr w:type="spellEnd"/>
      <w:r>
        <w:rPr>
          <w:rFonts w:ascii="Times New Roman" w:hAnsi="Times New Roman" w:cs="Times New Roman"/>
          <w:sz w:val="24"/>
          <w:szCs w:val="24"/>
          <w:lang w:val="x-none" w:eastAsia="x-none"/>
        </w:rPr>
        <w:t>»</w:t>
      </w:r>
    </w:p>
    <w:tbl>
      <w:tblPr>
        <w:tblStyle w:val="afff"/>
        <w:tblW w:w="16037" w:type="dxa"/>
        <w:tblInd w:w="-125" w:type="dxa"/>
        <w:tblLayout w:type="fixed"/>
        <w:tblCellMar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1245"/>
        <w:gridCol w:w="2163"/>
        <w:gridCol w:w="8741"/>
        <w:gridCol w:w="23"/>
        <w:gridCol w:w="1774"/>
        <w:gridCol w:w="37"/>
        <w:gridCol w:w="1813"/>
        <w:gridCol w:w="241"/>
      </w:tblGrid>
      <w:tr w:rsidR="0032372D">
        <w:tc>
          <w:tcPr>
            <w:tcW w:w="1247" w:type="dxa"/>
            <w:vMerge w:val="restart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8748" w:type="dxa"/>
            <w:vMerge w:val="restart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заказчика</w:t>
            </w:r>
          </w:p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gridSpan w:val="4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подтверждения участником соответствия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требованиям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vMerge/>
            <w:shd w:val="clear" w:color="auto" w:fill="auto"/>
            <w:vAlign w:val="center"/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8748" w:type="dxa"/>
            <w:vMerge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Согласие с требованием/ указание характеристик</w:t>
            </w: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9" w:type="dxa"/>
            <w:gridSpan w:val="7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выполнению раб</w:t>
            </w:r>
          </w:p>
        </w:tc>
      </w:tr>
      <w:tr w:rsidR="0032372D">
        <w:trPr>
          <w:trHeight w:val="462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требования выполнения работ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rPr>
          <w:trHeight w:val="6124"/>
        </w:trPr>
        <w:tc>
          <w:tcPr>
            <w:tcW w:w="1247" w:type="dxa"/>
            <w:shd w:val="clear" w:color="auto" w:fill="auto"/>
            <w:vAlign w:val="center"/>
          </w:tcPr>
          <w:p w:rsidR="0032372D" w:rsidRDefault="0032372D">
            <w:pPr>
              <w:spacing w:after="0" w:line="240" w:lineRule="auto"/>
              <w:ind w:left="12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32372D" w:rsidRDefault="00810771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Соблюдение при выполнении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 норм и правил нормативно-технических документов</w:t>
            </w:r>
          </w:p>
          <w:p w:rsidR="0032372D" w:rsidRDefault="0032372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Работы выполнить с максимальным сохранением решений рабочей документации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 противном случае, обеспечить корректировку комплекта 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указанной в п.1.4.1 и 1.4.2, указаниями представителей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надзора,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ламентами, национальными стандартами (ГОСТ Р), а также другими действующими правилами и инструкциями, в том числе: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ПУЭ (действующее издание);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ПТЭ (действующее издание);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«Методика определения сметной стоимости строительства, реконструкции, капитальног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 48.13330.2019. «Свод правил. Организация строител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ьства. 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12-01-2004»;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 68.13330.2017. «СНиП 3.01.04-87 Приемка в эксплуатацию законченных строительством объектов. Основные положения»;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 76.13330.2016. «Свод правил. Электротехнические устройства. Актуализированная редакция СНиП 3.05.06-85»;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126.13330.2017. «Свод правил. Геодезические работы в строительстве. СНиП 3.01.03-84»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Приказ Минстрой РФ № 344/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16.05.2023 «Об утверждении состава и порядка ведения исполнительной документации при строительстве, реконструкции, капитальном ремонте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 капитального строительства»</w:t>
            </w:r>
            <w:r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u w:val="single"/>
                <w:lang w:eastAsia="ru-RU"/>
              </w:rPr>
              <w:t>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Приказ Минстрой РФ № 1026/ПР от 02.12.2022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1.13-07 «Инструкция по оформлению приемо-сдаточной документации по электромонтажным работам»;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Российской Федерации от 21 июня 2010 г. № 468 «О порядке проведения строительного контроля при осуществлении 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оительства, реконструкции и капитального ремонта объектов капитального строительства»;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2022);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СНиП 12-03-2001 «Безопасность труда в строительстве», часть 1 «Общие требования»; 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12-04-2002 «Безопасность труда в строительстве», часть 2 «Строительное производство»;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 12.3.032-84. «Система стандартов безопасности труда. Работы элек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тромонтажные. Общие требования безопасности.»;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«Правила безопасности при строительстве линий электропередачи и производства электромонтажных работ» (РД 154-34.3-03.285-2002);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«Правил противопожарного режима в Российской Федерации»; 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«Правила безопасн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опасных производственных объектов, на которых используются подъемные сооружения»;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обязательные к применению на территории Российской Федерации и (наименования города, региона)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ла, относящиеся к Работам и Объекту.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before="60"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rPr>
          <w:trHeight w:val="4097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 началом производства строительно-монтажных работ необходимо выполнение организационно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мероприятий, обеспечивающих безопасное производство работ: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строительной техники к месту производства работ, доставка к месту работы необходимых материалов (все материалы и оборудовани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для производства работ доставляются на место проведения работ Подрядчиком самостоятельно).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аются Подрядчиком и не менее чем за 10 дней до начала работ предоставляются для согласования Заказчику.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выполнения работ – по согласованному с Заказчиком, не менее чем за 15 рабочих дней, графику.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выполнять при наличии уведомления о начале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изводства работ.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в установленном у Заказчика порядке оформление наряд-допуска на произв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одство работ.</w:t>
            </w:r>
          </w:p>
          <w:p w:rsidR="0032372D" w:rsidRDefault="00810771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Требования к используемым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запасным частям и материалам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Поставка оборудования и материалов, за исключением оборудования и материалов поставки Заказчика, осуществляется Подрядчиком в соответствии с опросными листами и заказными спецификациями в составе рабочей документации. </w:t>
            </w:r>
          </w:p>
          <w:p w:rsidR="0032372D" w:rsidRDefault="00810771">
            <w:pPr>
              <w:spacing w:after="0" w:line="240" w:lineRule="auto"/>
              <w:ind w:firstLine="3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Допускается приобретение эквивалентных материалов и оборудования при условии    согласования с Заказчиком производителя и качественные параметры МТР.</w:t>
            </w:r>
          </w:p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Продукция должна быть новой и ранее не использованной. Все оборудование и материалы должны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приобретаться непосредственно у производителей или официальных дилеров, имеющих подтвержденные полномочия.</w:t>
            </w:r>
          </w:p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Оборудование и материалы поставки Заказчика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Стойка опоры железобетонная СВ 105-5 – 63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32372D" w:rsidRDefault="00810771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СИП-3 1х95 – 9,411 км;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Передача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оборудования и материалов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Материалы и оборудование, закупаемые Заказчиком, передаются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накладной М-15.  Доставка на объект оборудования и материалов поставки Заказчика со склада или места хранения осуществляется Подрядчиком.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контролю качества работ и материалов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Контроль качества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line="240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кции и капитального ремонта объектов капитального строительства».</w:t>
            </w:r>
          </w:p>
          <w:p w:rsidR="0032372D" w:rsidRDefault="00810771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line="240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32372D" w:rsidRDefault="00810771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Представителям Заказчика должен быть обеспечен беспрепятственный доступ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32372D" w:rsidRDefault="00810771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При нарушении технологии производства работ, отступлений от ППР, требований ТУ,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 w:rsidR="0032372D" w:rsidRDefault="0081077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Подрядчик при необходимости письменно уведомляет Заказчика о необходимости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освидетельствования и / или приемки Скрытых работ. </w:t>
            </w:r>
          </w:p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Указанное уведомление должно быть получено Заказчиком заблаговременно, но не позднее, чем за 5 (пять) рабочих дней до начала освидетельствования.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случае если Подрядчиком произведено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 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Контроль качества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используемых запасных частей и материалов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Оборудование должно соответствовать требованиям «Правил устройства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электроустановок» (ПУЭ) (действующие издания) и требованиям стандартов МЭК и ГОСТ,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.: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 в части воздействия климатических факторов внешней среды»;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Поставляемая Подрядчиком продукция должна сопровожда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2021, ГОСТ 34.201-2020,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Используемые Подрядчи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качество использованных материалов, а также пройти входной контроль. 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персоналу подрядчика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1.5.1.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До начала проведения работ в рамках исполнения договора после его заключения подрядчик предоставляет список персонала с указанием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пневмоинструментом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(возможно совмещение специальностей).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Требования к безопасности работ и охране труда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rPr>
          <w:trHeight w:val="268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1.6.2.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789" w:type="dxa"/>
            <w:gridSpan w:val="7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результатам работ</w:t>
            </w:r>
          </w:p>
        </w:tc>
      </w:tr>
      <w:tr w:rsidR="0032372D">
        <w:trPr>
          <w:trHeight w:val="243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 к результатам работ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rPr>
          <w:trHeight w:val="463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Результат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Работы по реконструкции ВЛ 6кВ Ф-15 ПС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Волчанец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должны быть выполнены с максимальным сохранением решений рабочей документации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 противном случае, обеспечить корректировку комплекта РД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(приложение № 2).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ind w:left="12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 к порядку приемки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 работ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оформлению документации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rPr>
          <w:trHeight w:val="497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Документы, передаваемые заказчику по результатам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выполненных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 в следующем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кратком объеме: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приемки законченного строительства;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технической готовности электромонтажных работ;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освидетельствования скрытых работ по монтажу заземляющего устройства с исполнительной схемой;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освидетельствования скрытых работ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устройство основания под опоры;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Акт замеров в натуре габаритов от проводов ВЛ до пересекаемого объекта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(при наличии пересечений);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Исполнительная схема ЛЭП;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Паспорта и сертификаты на примененные материалы, изделия, оборудование;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Справка об устран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 выявленных замечаний (при наличии);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Ордер на производство работ.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аимоотношениях Заказчика и Подрядчика;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работ.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по договору подряда.</w:t>
            </w:r>
          </w:p>
          <w:p w:rsidR="0032372D" w:rsidRDefault="00810771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окончательной сдаче Объекта Заказчику, Подрядчик обязан предоставить в филиал АО «ДРСК» «ПЭС» в электронном виде (в формате 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(одним файлом) подписанную и отсканированную исполнительную техническую документацию в полном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бъёме.</w:t>
            </w:r>
          </w:p>
          <w:p w:rsidR="0032372D" w:rsidRDefault="00810771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проведенной реконструкции объектов предоставить Заказчику актуальные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поопорные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ЛЭП в формате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Visio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реестром координат в формате 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 же планы трасс в формате 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dwg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ind w:left="12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 к ответственности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гарантиям подрядчика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32372D">
        <w:trPr>
          <w:trHeight w:val="4377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3.1.1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 выполнении строительно-монтажных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выполнении строительно-монтажных работ Подрядчик обеспечивает:</w:t>
            </w:r>
          </w:p>
          <w:p w:rsidR="0032372D" w:rsidRDefault="00810771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Строгое соблюдение требований, содержащихся в Техническом требовании к Договору, в СНиП, СП,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технических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регламентах и иных документах, регламентирующих строительную деятельность.</w:t>
            </w:r>
          </w:p>
          <w:p w:rsidR="0032372D" w:rsidRDefault="00810771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32372D" w:rsidRDefault="00810771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32372D" w:rsidRDefault="00810771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при строительстве объекта необходимых мероприятий по технике безопасности, рациональному использованию территории,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охране окружающей среды, зеленых насаждений и земли.</w:t>
            </w:r>
          </w:p>
          <w:p w:rsidR="0032372D" w:rsidRDefault="00810771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соосности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Допущенные ошибки 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производстве этих работ Подрядчик исправляет за свой счет.</w:t>
            </w:r>
          </w:p>
          <w:p w:rsidR="0032372D" w:rsidRDefault="00810771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Материалы, высвобожденные после демонтажа, Подрядчик доставляет самостоятельно на базу РЭС и передает Заказчику с оформлением акта приема-передачи.</w:t>
            </w:r>
          </w:p>
          <w:p w:rsidR="0032372D" w:rsidRDefault="00810771">
            <w:pPr>
              <w:widowControl w:val="0"/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Подрядчик получает все необходимые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огласования для обеспечения возможности производства работ (согласование размещения оборудования, сетей на объектах сторонних лиц, получение ордера на проведение земляных работ и т.д.), выполняет разбивку трассы перед началом производства работ, осуществля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перебазировку техники, а также выполняет полный комплекс пуско-наладочных работ и испытаний, необходимых для ввода объекта в эксплуатацию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rPr>
          <w:trHeight w:val="709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hd w:val="clear" w:color="auto" w:fill="FFFFFF"/>
              <w:tabs>
                <w:tab w:val="left" w:pos="284"/>
              </w:tabs>
              <w:spacing w:line="240" w:lineRule="auto"/>
              <w:contextualSpacing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Гарантии качества Результата работ</w:t>
            </w:r>
          </w:p>
          <w:p w:rsidR="0032372D" w:rsidRDefault="0032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2372D" w:rsidRDefault="0032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2372D" w:rsidRDefault="0032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before="60" w:after="0" w:line="240" w:lineRule="auto"/>
              <w:ind w:firstLine="709"/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Гарантии качества на все конструктивные элементы и работы,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сплуатации сданного в эксплуатацию объекта.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789" w:type="dxa"/>
            <w:gridSpan w:val="7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pStyle w:val="affe"/>
              <w:spacing w:before="60"/>
              <w:rPr>
                <w:i/>
                <w:sz w:val="22"/>
              </w:rPr>
            </w:pPr>
            <w:r>
              <w:rPr>
                <w:rFonts w:cs="Times New Roman"/>
                <w:color w:val="00000A"/>
                <w:sz w:val="24"/>
                <w:lang w:eastAsia="ru-RU"/>
              </w:rPr>
              <w:t xml:space="preserve">В соответствии со ст. 55.8 Градостроительного кодекса РФ от 29.12.2004 </w:t>
            </w:r>
            <w:r>
              <w:rPr>
                <w:rFonts w:cs="Times New Roman"/>
                <w:color w:val="00000A"/>
                <w:sz w:val="24"/>
                <w:lang w:eastAsia="ru-RU"/>
              </w:rPr>
              <w:t xml:space="preserve">№ 190-ФЗ: Участник закупки должен быть членом саморегулируемой организации, основанной на членстве лиц осуществляющих строительство, и зарегистрированной на территории субъекта Российской Федерации, в котором </w:t>
            </w:r>
            <w:r>
              <w:rPr>
                <w:rFonts w:cs="Times New Roman"/>
                <w:color w:val="00000A"/>
                <w:sz w:val="24"/>
                <w:lang w:eastAsia="ru-RU"/>
              </w:rPr>
              <w:lastRenderedPageBreak/>
              <w:t xml:space="preserve">зарегистрирован Участник (с учетом исключений, </w:t>
            </w:r>
            <w:r>
              <w:rPr>
                <w:rFonts w:cs="Times New Roman"/>
                <w:color w:val="00000A"/>
                <w:sz w:val="24"/>
                <w:lang w:eastAsia="ru-RU"/>
              </w:rPr>
              <w:t>предусмотренных законодательством)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2165" w:type="dxa"/>
            <w:tcBorders>
              <w:left w:val="nil"/>
              <w:right w:val="nil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Требования к документам,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подтверждающим соответствие участника установленным требованиям</w:t>
            </w:r>
          </w:p>
        </w:tc>
        <w:tc>
          <w:tcPr>
            <w:tcW w:w="8748" w:type="dxa"/>
            <w:tcBorders>
              <w:lef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372D" w:rsidRDefault="0081077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заявки Участник должен предоставить копию действующей выписки из реестра членов СРО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выданной не ранее одного месяца до даты подачи заявки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по форме, установленной органом надзора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саморегулируемыми организациями. В выписке должны содержаться:</w:t>
            </w:r>
          </w:p>
          <w:p w:rsidR="0032372D" w:rsidRDefault="00810771">
            <w:pPr>
              <w:pStyle w:val="aff3"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spacing w:before="60" w:after="200"/>
              <w:ind w:left="318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ru-RU" w:eastAsia="ru-RU"/>
              </w:rPr>
              <w:t>сведения об уровне ответственности Участника по компенсационному фонду возмещения вреда, соответствующем предложенной в заявке стоимости выполнения работ по договору (с учетом НДС);</w:t>
            </w:r>
          </w:p>
          <w:p w:rsidR="0032372D" w:rsidRDefault="00810771">
            <w:pPr>
              <w:pStyle w:val="affe"/>
              <w:spacing w:before="60" w:after="20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00000A"/>
                <w:sz w:val="24"/>
                <w:lang w:eastAsia="ru-RU"/>
              </w:rPr>
              <w:t xml:space="preserve">- </w:t>
            </w:r>
            <w:r>
              <w:rPr>
                <w:rFonts w:cs="Times New Roman"/>
                <w:color w:val="00000A"/>
                <w:sz w:val="24"/>
                <w:lang w:eastAsia="ru-RU"/>
              </w:rPr>
              <w:t>сведения об уровне ответственности Участника по компенсационному фонду обеспечения договорных обязательств, соответствующем предложенной в заявке стоимости выполнения работ по договору (с учетом НДС).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Требования при</w:t>
            </w:r>
          </w:p>
          <w:p w:rsidR="0032372D" w:rsidRDefault="00810771">
            <w:pPr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Привлечении на субподряд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 xml:space="preserve">     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Для выполнения работ по договору Подрядчик имеет право привлекать иных лиц (субподрядчиков).  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Подрядчик обязан: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2372D" w:rsidRDefault="00810771">
            <w:pPr>
              <w:widowControl w:val="0"/>
              <w:tabs>
                <w:tab w:val="left" w:pos="993"/>
                <w:tab w:val="left" w:pos="1701"/>
              </w:tabs>
              <w:spacing w:before="6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Согласовать с Заказчиком субподрядчика, условия договора субподряда, устанавливающие сроки выполнения работ субподрядчиком, а также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порядок расчетов Подрядчика с субподрядчиком;</w:t>
            </w:r>
          </w:p>
          <w:p w:rsidR="0032372D" w:rsidRDefault="00810771">
            <w:pPr>
              <w:widowControl w:val="0"/>
              <w:tabs>
                <w:tab w:val="left" w:pos="851"/>
                <w:tab w:val="left" w:pos="1560"/>
              </w:tabs>
              <w:spacing w:before="6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убподрядных организаций. 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 также иную ответственность за действия субподрядчиков, как и за свои собственные действия по исполнению договора подряда несет Подрядчик.</w:t>
            </w:r>
          </w:p>
          <w:p w:rsidR="0032372D" w:rsidRDefault="0081077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Подрядчик не вправе заключать с субподрядчиками договоры, общая стоимость которых будет превышать 50 процентов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цены настоящего Договора.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2372D">
        <w:trPr>
          <w:trHeight w:val="63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789" w:type="dxa"/>
            <w:gridSpan w:val="7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</w:tr>
      <w:tr w:rsidR="0032372D">
        <w:trPr>
          <w:trHeight w:val="63"/>
        </w:trPr>
        <w:tc>
          <w:tcPr>
            <w:tcW w:w="1247" w:type="dxa"/>
            <w:shd w:val="clear" w:color="auto" w:fill="auto"/>
            <w:vAlign w:val="center"/>
          </w:tcPr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Заказчик имеет право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 изменения проекта, которые согласованы в порядке, установленном нормативными актами. 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Заказчик может дать письменное распоряжение, обязательное для Подрядчика, с указанием: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- увеличить или сократить объем любой работы, включенной в Догово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р; 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исключить любую работу;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- изменить характер или качество, или вид любой части работы;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- выполнить дополнительную работу любого характера, необходимую для завершения строительства объекта.</w:t>
            </w:r>
          </w:p>
          <w:p w:rsidR="0032372D" w:rsidRDefault="0081077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В случае если такое изменение не влечет 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собой изменение общей стоимости договора, то данные изменения оформляются дополнительным соглашением.</w:t>
            </w:r>
          </w:p>
          <w:p w:rsidR="0032372D" w:rsidRDefault="0081077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32372D" w:rsidRDefault="0032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32372D" w:rsidRDefault="0032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32372D" w:rsidRDefault="0032372D">
      <w:pPr>
        <w:sectPr w:rsidR="0032372D">
          <w:footerReference w:type="default" r:id="rId9"/>
          <w:footerReference w:type="first" r:id="rId10"/>
          <w:pgSz w:w="16838" w:h="11906" w:orient="landscape"/>
          <w:pgMar w:top="284" w:right="678" w:bottom="1276" w:left="426" w:header="0" w:footer="708" w:gutter="0"/>
          <w:cols w:space="720"/>
          <w:formProt w:val="0"/>
          <w:docGrid w:linePitch="360" w:charSpace="-2254"/>
        </w:sectPr>
      </w:pPr>
    </w:p>
    <w:p w:rsidR="0032372D" w:rsidRDefault="0032372D">
      <w:pPr>
        <w:spacing w:after="120"/>
        <w:jc w:val="both"/>
        <w:rPr>
          <w:sz w:val="24"/>
          <w:szCs w:val="24"/>
          <w:lang w:eastAsia="ru-RU"/>
        </w:rPr>
      </w:pPr>
    </w:p>
    <w:p w:rsidR="0032372D" w:rsidRDefault="00810771">
      <w:pPr>
        <w:pStyle w:val="aff3"/>
        <w:ind w:left="643"/>
        <w:jc w:val="center"/>
        <w:rPr>
          <w:b/>
          <w:sz w:val="28"/>
          <w:szCs w:val="28"/>
        </w:rPr>
      </w:pPr>
      <w:bookmarkStart w:id="9" w:name="_Toc54646411"/>
      <w:bookmarkStart w:id="10" w:name="_Toc53393312"/>
      <w:bookmarkEnd w:id="9"/>
      <w:bookmarkEnd w:id="10"/>
      <w:r>
        <w:rPr>
          <w:b/>
          <w:sz w:val="28"/>
          <w:szCs w:val="28"/>
          <w:lang w:val="ru-RU"/>
        </w:rPr>
        <w:t xml:space="preserve">3. </w:t>
      </w:r>
      <w:r>
        <w:rPr>
          <w:b/>
          <w:sz w:val="28"/>
          <w:szCs w:val="28"/>
        </w:rPr>
        <w:t>Требования к документации по ценообразованию на этапе закупки</w:t>
      </w:r>
    </w:p>
    <w:p w:rsidR="00D75E6E" w:rsidRPr="00D75E6E" w:rsidRDefault="00D75E6E" w:rsidP="00D75E6E">
      <w:pPr>
        <w:keepNext/>
        <w:numPr>
          <w:ilvl w:val="1"/>
          <w:numId w:val="8"/>
        </w:numPr>
        <w:tabs>
          <w:tab w:val="left" w:pos="0"/>
          <w:tab w:val="left" w:pos="567"/>
        </w:tabs>
        <w:suppressAutoHyphens w:val="0"/>
        <w:autoSpaceDE w:val="0"/>
        <w:autoSpaceDN w:val="0"/>
        <w:adjustRightInd w:val="0"/>
        <w:spacing w:before="120" w:after="60" w:line="240" w:lineRule="auto"/>
        <w:contextualSpacing/>
        <w:jc w:val="both"/>
        <w:outlineLvl w:val="0"/>
        <w:rPr>
          <w:rFonts w:ascii="Times New Roman" w:hAnsi="Times New Roman" w:cs="Times New Roman"/>
          <w:b/>
          <w:iCs/>
          <w:strike/>
          <w:color w:val="FF0000"/>
          <w:sz w:val="24"/>
          <w:szCs w:val="24"/>
          <w:lang w:eastAsia="x-none"/>
        </w:rPr>
      </w:pPr>
      <w:bookmarkStart w:id="11" w:name="_Toc546464111"/>
      <w:bookmarkStart w:id="12" w:name="_Toc533933121"/>
      <w:bookmarkStart w:id="13" w:name="_Toc54646412"/>
      <w:bookmarkEnd w:id="11"/>
      <w:bookmarkEnd w:id="12"/>
      <w:r w:rsidRPr="00D75E6E">
        <w:rPr>
          <w:rFonts w:ascii="Times New Roman" w:hAnsi="Times New Roman" w:cs="Times New Roman"/>
          <w:iCs/>
          <w:color w:val="auto"/>
          <w:sz w:val="24"/>
          <w:szCs w:val="24"/>
          <w:lang w:eastAsia="x-none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</w:t>
      </w:r>
    </w:p>
    <w:p w:rsidR="00D75E6E" w:rsidRPr="00D75E6E" w:rsidRDefault="00D75E6E" w:rsidP="00D75E6E">
      <w:pPr>
        <w:keepNext/>
        <w:numPr>
          <w:ilvl w:val="1"/>
          <w:numId w:val="8"/>
        </w:numPr>
        <w:tabs>
          <w:tab w:val="left" w:pos="0"/>
          <w:tab w:val="left" w:pos="567"/>
        </w:tabs>
        <w:suppressAutoHyphens w:val="0"/>
        <w:autoSpaceDE w:val="0"/>
        <w:autoSpaceDN w:val="0"/>
        <w:adjustRightInd w:val="0"/>
        <w:spacing w:before="120" w:after="60" w:line="240" w:lineRule="auto"/>
        <w:contextualSpacing/>
        <w:jc w:val="both"/>
        <w:outlineLvl w:val="0"/>
        <w:rPr>
          <w:rFonts w:ascii="Times New Roman" w:hAnsi="Times New Roman" w:cs="Times New Roman"/>
          <w:b/>
          <w:iCs/>
          <w:strike/>
          <w:color w:val="FF0000"/>
          <w:sz w:val="24"/>
          <w:szCs w:val="24"/>
          <w:lang w:eastAsia="x-none"/>
        </w:rPr>
      </w:pPr>
      <w:r w:rsidRPr="00D75E6E">
        <w:rPr>
          <w:rFonts w:ascii="Times New Roman" w:hAnsi="Times New Roman" w:cs="Times New Roman"/>
          <w:iCs/>
          <w:color w:val="auto"/>
          <w:sz w:val="24"/>
          <w:szCs w:val="24"/>
          <w:lang w:eastAsia="x-none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32372D" w:rsidRDefault="00810771">
      <w:pPr>
        <w:pStyle w:val="aff3"/>
        <w:ind w:left="643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        4. </w:t>
      </w:r>
      <w:bookmarkEnd w:id="13"/>
      <w:r>
        <w:rPr>
          <w:b/>
          <w:sz w:val="28"/>
          <w:szCs w:val="28"/>
        </w:rPr>
        <w:t>Требования к документации по ценообразованию на этапе заключения (исполнения) договора</w:t>
      </w:r>
    </w:p>
    <w:p w:rsidR="0032372D" w:rsidRDefault="0032372D">
      <w:pPr>
        <w:pStyle w:val="aff3"/>
        <w:ind w:left="643"/>
        <w:jc w:val="center"/>
        <w:rPr>
          <w:b/>
          <w:sz w:val="28"/>
          <w:szCs w:val="28"/>
        </w:rPr>
      </w:pPr>
    </w:p>
    <w:p w:rsidR="0032372D" w:rsidRDefault="00810771" w:rsidP="00D75E6E">
      <w:pPr>
        <w:pStyle w:val="aff3"/>
        <w:ind w:left="0"/>
        <w:rPr>
          <w:sz w:val="24"/>
          <w:szCs w:val="24"/>
        </w:rPr>
      </w:pPr>
      <w:r>
        <w:rPr>
          <w:sz w:val="24"/>
          <w:szCs w:val="24"/>
        </w:rPr>
        <w:t>Разработка сметной документации</w:t>
      </w:r>
      <w:r>
        <w:rPr>
          <w:sz w:val="24"/>
          <w:szCs w:val="24"/>
        </w:rPr>
        <w:t xml:space="preserve">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к техническому требованию).  </w:t>
      </w:r>
    </w:p>
    <w:p w:rsidR="0032372D" w:rsidRDefault="00810771">
      <w:pPr>
        <w:pStyle w:val="aff3"/>
        <w:ind w:left="643"/>
        <w:rPr>
          <w:rFonts w:eastAsiaTheme="minorHAnsi"/>
          <w:b/>
          <w:sz w:val="24"/>
          <w:szCs w:val="24"/>
          <w:lang w:val="ru-RU" w:eastAsia="en-US"/>
        </w:rPr>
      </w:pPr>
      <w:r>
        <w:rPr>
          <w:rFonts w:eastAsiaTheme="minorHAnsi"/>
          <w:b/>
          <w:sz w:val="24"/>
          <w:szCs w:val="24"/>
          <w:lang w:val="ru-RU" w:eastAsia="en-US"/>
        </w:rPr>
        <w:t xml:space="preserve">                                                      </w:t>
      </w:r>
    </w:p>
    <w:p w:rsidR="0032372D" w:rsidRDefault="00810771">
      <w:pPr>
        <w:pStyle w:val="aff3"/>
        <w:ind w:left="643" w:firstLine="65"/>
        <w:jc w:val="center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5. Приложения</w:t>
      </w:r>
    </w:p>
    <w:p w:rsidR="0032372D" w:rsidRDefault="0032372D">
      <w:pPr>
        <w:pStyle w:val="aff3"/>
        <w:ind w:left="643" w:firstLine="65"/>
        <w:jc w:val="center"/>
        <w:rPr>
          <w:rFonts w:eastAsiaTheme="minorHAnsi"/>
          <w:b/>
          <w:sz w:val="28"/>
          <w:szCs w:val="28"/>
          <w:lang w:val="ru-RU" w:eastAsia="en-US"/>
        </w:rPr>
      </w:pPr>
    </w:p>
    <w:p w:rsidR="0032372D" w:rsidRDefault="00810771">
      <w:pPr>
        <w:tabs>
          <w:tab w:val="left" w:pos="567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1: Требования к оформлению и составлению сметной документации.</w:t>
      </w:r>
    </w:p>
    <w:p w:rsidR="0032372D" w:rsidRDefault="00810771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2: Проектная документация по объекту: «Реконструкция КЛ 6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Ф-15 ПС "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Волчанец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 (шифр проекта - 14-2022-ЭС).</w:t>
      </w:r>
    </w:p>
    <w:p w:rsidR="0032372D" w:rsidRDefault="0032372D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2372D" w:rsidRDefault="00810771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2372D" w:rsidRDefault="0032372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4" w:name="_GoBack"/>
      <w:bookmarkEnd w:id="14"/>
    </w:p>
    <w:p w:rsidR="0032372D" w:rsidRDefault="0032372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ectPr w:rsidR="0032372D">
      <w:footerReference w:type="default" r:id="rId11"/>
      <w:footerReference w:type="first" r:id="rId12"/>
      <w:pgSz w:w="11906" w:h="16838"/>
      <w:pgMar w:top="568" w:right="850" w:bottom="765" w:left="851" w:header="0" w:footer="708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771" w:rsidRDefault="00810771">
      <w:pPr>
        <w:spacing w:after="0" w:line="240" w:lineRule="auto"/>
      </w:pPr>
      <w:r>
        <w:separator/>
      </w:r>
    </w:p>
  </w:endnote>
  <w:endnote w:type="continuationSeparator" w:id="0">
    <w:p w:rsidR="00810771" w:rsidRDefault="00810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panose1 w:val="020B0604020202020204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roman"/>
    <w:notTrueType/>
    <w:pitch w:val="default"/>
  </w:font>
  <w:font w:name="Calibri Light (Заголовки)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(???????? ?????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D" w:rsidRDefault="0032372D">
    <w:pPr>
      <w:pStyle w:val="afe"/>
      <w:jc w:val="right"/>
    </w:pPr>
  </w:p>
  <w:p w:rsidR="0032372D" w:rsidRDefault="0032372D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D" w:rsidRDefault="0032372D">
    <w:pPr>
      <w:pStyle w:val="afe"/>
      <w:jc w:val="right"/>
    </w:pPr>
  </w:p>
  <w:p w:rsidR="0032372D" w:rsidRDefault="0032372D">
    <w:pPr>
      <w:pStyle w:val="a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D" w:rsidRDefault="0032372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D" w:rsidRDefault="0032372D">
    <w:pPr>
      <w:pStyle w:val="afe"/>
      <w:jc w:val="right"/>
    </w:pPr>
  </w:p>
  <w:p w:rsidR="0032372D" w:rsidRDefault="0032372D">
    <w:pPr>
      <w:pStyle w:val="af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D" w:rsidRDefault="0032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771" w:rsidRDefault="00810771">
      <w:pPr>
        <w:spacing w:after="0" w:line="240" w:lineRule="auto"/>
      </w:pPr>
      <w:r>
        <w:separator/>
      </w:r>
    </w:p>
  </w:footnote>
  <w:footnote w:type="continuationSeparator" w:id="0">
    <w:p w:rsidR="00810771" w:rsidRDefault="00810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D23"/>
    <w:multiLevelType w:val="multilevel"/>
    <w:tmpl w:val="0B7CDD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" w15:restartNumberingAfterBreak="0">
    <w:nsid w:val="13932AEE"/>
    <w:multiLevelType w:val="multilevel"/>
    <w:tmpl w:val="2FA4143E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27A7650C"/>
    <w:multiLevelType w:val="multilevel"/>
    <w:tmpl w:val="752478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6714C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3A046C4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44C1596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5B5A61C4"/>
    <w:multiLevelType w:val="multilevel"/>
    <w:tmpl w:val="E8FA6B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792A1C"/>
    <w:multiLevelType w:val="multilevel"/>
    <w:tmpl w:val="7130AB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38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72D"/>
    <w:rsid w:val="0032372D"/>
    <w:rsid w:val="00810771"/>
    <w:rsid w:val="00D7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50F3D-7918-43FC-BAFD-FCAA5A19A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4"/>
    <w:link w:val="20"/>
    <w:qFormat/>
    <w:pPr>
      <w:outlineLvl w:val="1"/>
    </w:pPr>
  </w:style>
  <w:style w:type="paragraph" w:styleId="4">
    <w:name w:val="heading 4"/>
    <w:basedOn w:val="a"/>
    <w:link w:val="40"/>
    <w:uiPriority w:val="9"/>
    <w:semiHidden/>
    <w:unhideWhenUsed/>
    <w:qFormat/>
    <w:rsid w:val="00D36C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uiPriority w:val="99"/>
    <w:qFormat/>
  </w:style>
  <w:style w:type="character" w:customStyle="1" w:styleId="a5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qFormat/>
    <w:rPr>
      <w:sz w:val="20"/>
      <w:szCs w:val="20"/>
    </w:rPr>
  </w:style>
  <w:style w:type="character" w:customStyle="1" w:styleId="a8">
    <w:name w:val="Тема примечания Знак"/>
    <w:basedOn w:val="a7"/>
    <w:uiPriority w:val="99"/>
    <w:semiHidden/>
    <w:qFormat/>
    <w:rPr>
      <w:b/>
      <w:bCs/>
      <w:sz w:val="20"/>
      <w:szCs w:val="20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кст сноски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Заголовок 2 Знак"/>
    <w:link w:val="2"/>
    <w:uiPriority w:val="99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c">
    <w:name w:val="Текст концевой сноски Знак"/>
    <w:basedOn w:val="a0"/>
    <w:uiPriority w:val="99"/>
    <w:semiHidden/>
    <w:qFormat/>
    <w:rPr>
      <w:sz w:val="20"/>
      <w:szCs w:val="20"/>
    </w:rPr>
  </w:style>
  <w:style w:type="character" w:customStyle="1" w:styleId="ad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af">
    <w:name w:val="Символ сноски"/>
    <w:basedOn w:val="a0"/>
    <w:uiPriority w:val="99"/>
    <w:semiHidden/>
    <w:unhideWhenUsed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">
    <w:name w:val="Основной текст с отступом 3 Знак"/>
    <w:basedOn w:val="a0"/>
    <w:qFormat/>
    <w:rsid w:val="00A61B8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1">
    <w:name w:val="Strong"/>
    <w:uiPriority w:val="22"/>
    <w:qFormat/>
    <w:rsid w:val="00A61B8E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36C9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1">
    <w:name w:val="Гиперссылка1"/>
    <w:uiPriority w:val="99"/>
    <w:rsid w:val="00BC703B"/>
    <w:rPr>
      <w:color w:val="0000FF"/>
      <w:u w:val="single"/>
    </w:rPr>
  </w:style>
  <w:style w:type="character" w:customStyle="1" w:styleId="af2">
    <w:name w:val="комментарий"/>
    <w:qFormat/>
    <w:rsid w:val="00F643B0"/>
    <w:rPr>
      <w:i/>
      <w:shd w:val="clear" w:color="auto" w:fill="FFFF99"/>
    </w:rPr>
  </w:style>
  <w:style w:type="character" w:customStyle="1" w:styleId="af3">
    <w:name w:val="Символ нумерации"/>
    <w:qFormat/>
  </w:style>
  <w:style w:type="character" w:styleId="af4">
    <w:name w:val="Emphasis"/>
    <w:qFormat/>
    <w:rPr>
      <w:i/>
      <w:iCs/>
    </w:rPr>
  </w:style>
  <w:style w:type="character" w:customStyle="1" w:styleId="af5">
    <w:name w:val="Выделение жирным"/>
    <w:qFormat/>
    <w:rPr>
      <w:b/>
      <w:bCs/>
    </w:rPr>
  </w:style>
  <w:style w:type="character" w:customStyle="1" w:styleId="af6">
    <w:name w:val="Ссылка указателя"/>
    <w:qFormat/>
  </w:style>
  <w:style w:type="paragraph" w:styleId="af7">
    <w:name w:val="Title"/>
    <w:basedOn w:val="a"/>
    <w:next w:val="af8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8">
    <w:name w:val="Body Text"/>
    <w:basedOn w:val="a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9">
    <w:name w:val="List"/>
    <w:basedOn w:val="af8"/>
    <w:rPr>
      <w:rFonts w:cs="Lohit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b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c">
    <w:name w:val="Колонтитул"/>
    <w:basedOn w:val="a"/>
    <w:qFormat/>
  </w:style>
  <w:style w:type="paragraph" w:styleId="afd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e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">
    <w:name w:val="annotation text"/>
    <w:basedOn w:val="a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ff0">
    <w:name w:val="annotation subject"/>
    <w:basedOn w:val="aff"/>
    <w:uiPriority w:val="99"/>
    <w:semiHidden/>
    <w:unhideWhenUsed/>
    <w:qFormat/>
    <w:rPr>
      <w:b/>
      <w:bCs/>
    </w:rPr>
  </w:style>
  <w:style w:type="paragraph" w:styleId="aff1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f2">
    <w:name w:val="footnote text"/>
    <w:basedOn w:val="a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Стиль2"/>
    <w:basedOn w:val="a"/>
    <w:uiPriority w:val="99"/>
    <w:qFormat/>
    <w:pPr>
      <w:tabs>
        <w:tab w:val="left" w:pos="360"/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3">
    <w:name w:val="List Paragraph"/>
    <w:basedOn w:val="a"/>
    <w:uiPriority w:val="34"/>
    <w:qFormat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4">
    <w:name w:val="endnote text"/>
    <w:basedOn w:val="a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ff5">
    <w:name w:val="Revision"/>
    <w:uiPriority w:val="99"/>
    <w:semiHidden/>
    <w:qFormat/>
    <w:rPr>
      <w:rFonts w:ascii="Calibri" w:eastAsia="Calibri" w:hAnsi="Calibri"/>
      <w:color w:val="00000A"/>
      <w:sz w:val="22"/>
    </w:rPr>
  </w:style>
  <w:style w:type="paragraph" w:customStyle="1" w:styleId="aff6">
    <w:name w:val="Таблица"/>
    <w:basedOn w:val="a"/>
    <w:qFormat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qFormat/>
    <w:rsid w:val="009C08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Таблица шапка"/>
    <w:basedOn w:val="a"/>
    <w:qFormat/>
    <w:rsid w:val="009874E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6"/>
      <w:lang w:eastAsia="ru-RU"/>
    </w:rPr>
  </w:style>
  <w:style w:type="paragraph" w:customStyle="1" w:styleId="aff8">
    <w:name w:val="Раздел положения"/>
    <w:basedOn w:val="a"/>
    <w:autoRedefine/>
    <w:qFormat/>
    <w:rsid w:val="00A61B8E"/>
    <w:pPr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ff9">
    <w:name w:val="Подраздел раздела положения"/>
    <w:basedOn w:val="a"/>
    <w:autoRedefine/>
    <w:qFormat/>
    <w:rsid w:val="00A61B8E"/>
    <w:pPr>
      <w:spacing w:before="80" w:after="8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Body Text Indent 3"/>
    <w:basedOn w:val="a"/>
    <w:qFormat/>
    <w:rsid w:val="00A61B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2">
    <w:name w:val="toc 1"/>
    <w:basedOn w:val="a"/>
    <w:autoRedefine/>
    <w:uiPriority w:val="39"/>
    <w:rsid w:val="00BC703B"/>
    <w:pPr>
      <w:spacing w:before="120" w:after="0" w:line="240" w:lineRule="auto"/>
    </w:pPr>
    <w:rPr>
      <w:rFonts w:ascii="Times New Roman" w:eastAsia="Times New Roman" w:hAnsi="Times New Roman" w:cs="Calibri Light (Заголовки)"/>
      <w:b/>
      <w:bCs/>
      <w:sz w:val="24"/>
      <w:szCs w:val="24"/>
      <w:lang w:eastAsia="ru-RU"/>
    </w:rPr>
  </w:style>
  <w:style w:type="paragraph" w:styleId="31">
    <w:name w:val="toc 3"/>
    <w:basedOn w:val="a"/>
    <w:autoRedefine/>
    <w:uiPriority w:val="39"/>
    <w:rsid w:val="00BC703B"/>
    <w:pPr>
      <w:spacing w:after="0" w:line="240" w:lineRule="auto"/>
      <w:ind w:left="28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autoRedefine/>
    <w:uiPriority w:val="39"/>
    <w:rsid w:val="00BC703B"/>
    <w:pPr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F643B0"/>
    <w:pPr>
      <w:spacing w:after="0" w:line="36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b">
    <w:name w:val="[РГ] Подраздел"/>
    <w:basedOn w:val="aff3"/>
    <w:qFormat/>
    <w:rsid w:val="00FF0F4B"/>
    <w:pPr>
      <w:keepNext/>
      <w:widowControl/>
      <w:suppressAutoHyphens w:val="0"/>
      <w:snapToGrid w:val="0"/>
      <w:spacing w:before="240"/>
      <w:ind w:left="993" w:hanging="993"/>
      <w:jc w:val="both"/>
      <w:outlineLvl w:val="2"/>
    </w:pPr>
    <w:rPr>
      <w:rFonts w:asciiTheme="majorHAnsi" w:hAnsiTheme="majorHAnsi" w:cs="Calibri Light"/>
      <w:b/>
      <w:bCs/>
      <w:iCs/>
      <w:color w:val="000000"/>
      <w:sz w:val="26"/>
      <w:szCs w:val="26"/>
      <w:lang w:val="ru-RU" w:eastAsia="en-US"/>
    </w:rPr>
  </w:style>
  <w:style w:type="paragraph" w:customStyle="1" w:styleId="affc">
    <w:name w:val="[РГ] Пункт"/>
    <w:basedOn w:val="aff3"/>
    <w:qFormat/>
    <w:rsid w:val="00FF0F4B"/>
    <w:pPr>
      <w:widowControl/>
      <w:suppressAutoHyphens w:val="0"/>
      <w:snapToGrid w:val="0"/>
      <w:spacing w:before="120" w:after="240"/>
      <w:ind w:left="992" w:hanging="992"/>
      <w:jc w:val="both"/>
      <w:outlineLvl w:val="3"/>
    </w:pPr>
    <w:rPr>
      <w:rFonts w:asciiTheme="majorHAnsi" w:hAnsiTheme="majorHAnsi" w:cs="Calibri Light"/>
      <w:color w:val="000000"/>
      <w:sz w:val="26"/>
      <w:szCs w:val="26"/>
      <w:lang w:val="ru-RU" w:eastAsia="en-US"/>
    </w:rPr>
  </w:style>
  <w:style w:type="paragraph" w:customStyle="1" w:styleId="affd">
    <w:name w:val="[РГ] Подпункт"/>
    <w:basedOn w:val="aff3"/>
    <w:qFormat/>
    <w:rsid w:val="00FF0F4B"/>
    <w:pPr>
      <w:widowControl/>
      <w:suppressAutoHyphens w:val="0"/>
      <w:snapToGrid w:val="0"/>
      <w:spacing w:before="120" w:after="240"/>
      <w:jc w:val="both"/>
      <w:outlineLvl w:val="4"/>
    </w:pPr>
    <w:rPr>
      <w:rFonts w:asciiTheme="majorHAnsi" w:hAnsiTheme="majorHAnsi" w:cs="Calibri Light"/>
      <w:bCs/>
      <w:iCs/>
      <w:color w:val="000000"/>
      <w:sz w:val="26"/>
      <w:szCs w:val="26"/>
      <w:lang w:val="ru-RU" w:eastAsia="en-US"/>
    </w:rPr>
  </w:style>
  <w:style w:type="paragraph" w:customStyle="1" w:styleId="affe">
    <w:name w:val="[РГ] Текст"/>
    <w:basedOn w:val="a"/>
    <w:qFormat/>
    <w:rsid w:val="00FF0F4B"/>
    <w:pPr>
      <w:spacing w:before="120" w:after="0" w:line="240" w:lineRule="auto"/>
      <w:jc w:val="both"/>
    </w:pPr>
    <w:rPr>
      <w:rFonts w:ascii="Times New Roman" w:eastAsia="Times New Roman" w:hAnsi="Times New Roman" w:cs="Times New Roman (???????? ?????"/>
      <w:color w:val="000000"/>
      <w:sz w:val="26"/>
      <w:szCs w:val="24"/>
    </w:rPr>
  </w:style>
  <w:style w:type="table" w:styleId="afff">
    <w:name w:val="Table Grid"/>
    <w:basedOn w:val="a1"/>
    <w:uiPriority w:val="39"/>
    <w:rsid w:val="00D524DD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121D1-45BE-42DD-B983-8C3706E1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4060</Words>
  <Characters>23143</Characters>
  <Application>Microsoft Office Word</Application>
  <DocSecurity>0</DocSecurity>
  <Lines>192</Lines>
  <Paragraphs>54</Paragraphs>
  <ScaleCrop>false</ScaleCrop>
  <Company>Hewlett-Packard Company</Company>
  <LinksUpToDate>false</LinksUpToDate>
  <CharactersWithSpaces>27149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Ромашенков Владимир Викторович</dc:creator>
  <dc:description/>
  <cp:lastModifiedBy>Ирдуганова Ирина Николаевна</cp:lastModifiedBy>
  <cp:revision>5</cp:revision>
  <cp:lastPrinted>2024-02-12T11:50:00Z</cp:lastPrinted>
  <dcterms:created xsi:type="dcterms:W3CDTF">2024-02-16T06:32:00Z</dcterms:created>
  <dcterms:modified xsi:type="dcterms:W3CDTF">2024-02-27T01:59:00Z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